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C4752D" w:rsidP="00DC253E">
      <w:pPr>
        <w:jc w:val="center"/>
      </w:pPr>
      <w:r>
        <w:t>PILLOW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for </w:t>
            </w:r>
            <w:r w:rsidR="00BE3A93">
              <w:rPr>
                <w:sz w:val="20"/>
              </w:rPr>
              <w:t>intended room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5C3E76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B00F38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8B17F2" w:rsidTr="0071028E">
        <w:tc>
          <w:tcPr>
            <w:tcW w:w="4319" w:type="dxa"/>
          </w:tcPr>
          <w:p w:rsidR="008B17F2" w:rsidRDefault="008B17F2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8B17F2" w:rsidRPr="003811F6" w:rsidRDefault="008B17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8B17F2" w:rsidRPr="003811F6" w:rsidRDefault="008B17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8B17F2" w:rsidRPr="003811F6" w:rsidRDefault="008B17F2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B17F2" w:rsidRPr="003811F6" w:rsidRDefault="008B17F2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6A6370">
            <w:pPr>
              <w:rPr>
                <w:sz w:val="20"/>
              </w:rPr>
            </w:pPr>
            <w:r>
              <w:rPr>
                <w:sz w:val="20"/>
              </w:rPr>
              <w:t xml:space="preserve">Closure is </w:t>
            </w:r>
            <w:r w:rsidR="00B00F38">
              <w:rPr>
                <w:sz w:val="20"/>
              </w:rPr>
              <w:t>Appropriate</w:t>
            </w:r>
            <w:r>
              <w:rPr>
                <w:sz w:val="20"/>
              </w:rPr>
              <w:t xml:space="preserve"> and  Finished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484DDE" w:rsidRDefault="00672E38" w:rsidP="00672E38">
      <w:pPr>
        <w:jc w:val="center"/>
      </w:pPr>
      <w:r>
        <w:t xml:space="preserve">HOME FURNISHINGS </w:t>
      </w:r>
    </w:p>
    <w:p w:rsidR="005B0C21" w:rsidRDefault="00C4752D" w:rsidP="005B0C21">
      <w:pPr>
        <w:jc w:val="center"/>
      </w:pPr>
      <w:r>
        <w:t>PILLOW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Elements of Desi</w:t>
            </w:r>
            <w:r w:rsidR="00BE3A93">
              <w:rPr>
                <w:sz w:val="20"/>
              </w:rPr>
              <w:t>gn appropriate for intended room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5C3E76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8B17F2" w:rsidTr="00B00F38">
        <w:tc>
          <w:tcPr>
            <w:tcW w:w="4589" w:type="dxa"/>
          </w:tcPr>
          <w:p w:rsidR="008B17F2" w:rsidRDefault="008B17F2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8B17F2" w:rsidRPr="003811F6" w:rsidRDefault="008B17F2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B17F2" w:rsidRPr="003811F6" w:rsidRDefault="008B17F2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8B17F2" w:rsidRPr="003811F6" w:rsidRDefault="008B17F2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B17F2" w:rsidRPr="003811F6" w:rsidRDefault="008B17F2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6A6370" w:rsidP="007A2755">
            <w:pPr>
              <w:rPr>
                <w:sz w:val="20"/>
              </w:rPr>
            </w:pPr>
            <w:r>
              <w:rPr>
                <w:sz w:val="20"/>
              </w:rPr>
              <w:t>Closure is Appropriate and  Finished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3811F6" w:rsidRDefault="00B00F38">
      <w:r>
        <w:rPr>
          <w:sz w:val="20"/>
        </w:rPr>
        <w:t>Comments:</w:t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4C2F4C"/>
    <w:rsid w:val="00541D22"/>
    <w:rsid w:val="00571688"/>
    <w:rsid w:val="005B0C21"/>
    <w:rsid w:val="005C3E76"/>
    <w:rsid w:val="005F681A"/>
    <w:rsid w:val="00607DE7"/>
    <w:rsid w:val="006378B2"/>
    <w:rsid w:val="00672E38"/>
    <w:rsid w:val="00673C58"/>
    <w:rsid w:val="006922DD"/>
    <w:rsid w:val="006A6370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8B17F2"/>
    <w:rsid w:val="00913413"/>
    <w:rsid w:val="00932522"/>
    <w:rsid w:val="009876B0"/>
    <w:rsid w:val="009E1A4E"/>
    <w:rsid w:val="009F0913"/>
    <w:rsid w:val="009F380B"/>
    <w:rsid w:val="00A77019"/>
    <w:rsid w:val="00AC6622"/>
    <w:rsid w:val="00AD531A"/>
    <w:rsid w:val="00B00977"/>
    <w:rsid w:val="00B00F38"/>
    <w:rsid w:val="00B11764"/>
    <w:rsid w:val="00B17495"/>
    <w:rsid w:val="00B3422F"/>
    <w:rsid w:val="00BE3A93"/>
    <w:rsid w:val="00C4752D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17CCA-D5E6-4EA4-9F4B-190353A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8330-AA31-4E48-A59A-9B7774F9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2015-07-16T18:15:00Z</cp:lastPrinted>
  <dcterms:created xsi:type="dcterms:W3CDTF">2016-12-06T17:32:00Z</dcterms:created>
  <dcterms:modified xsi:type="dcterms:W3CDTF">2016-12-06T17:32:00Z</dcterms:modified>
</cp:coreProperties>
</file>